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8" w:rsidRPr="007A682A" w:rsidRDefault="00914C98" w:rsidP="00914C98">
      <w:pPr>
        <w:autoSpaceDE w:val="0"/>
        <w:autoSpaceDN w:val="0"/>
        <w:adjustRightInd w:val="0"/>
        <w:ind w:firstLine="540"/>
        <w:jc w:val="center"/>
        <w:outlineLvl w:val="1"/>
        <w:rPr>
          <w:szCs w:val="24"/>
        </w:rPr>
      </w:pPr>
      <w:r w:rsidRPr="007A682A">
        <w:rPr>
          <w:szCs w:val="24"/>
        </w:rPr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914C98" w:rsidRPr="00696A17" w:rsidRDefault="00914C98" w:rsidP="00914C98">
      <w:pPr>
        <w:autoSpaceDE w:val="0"/>
        <w:autoSpaceDN w:val="0"/>
        <w:adjustRightInd w:val="0"/>
        <w:jc w:val="both"/>
        <w:outlineLvl w:val="1"/>
        <w:rPr>
          <w:b w:val="0"/>
          <w:bCs/>
          <w:color w:val="FF0000"/>
          <w:szCs w:val="24"/>
        </w:rPr>
      </w:pPr>
    </w:p>
    <w:p w:rsidR="00914C98" w:rsidRPr="00E6182B" w:rsidRDefault="007A682A" w:rsidP="00914C9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E6182B">
        <w:rPr>
          <w:szCs w:val="24"/>
        </w:rPr>
        <w:t>3.1</w:t>
      </w:r>
      <w:r w:rsidR="00914C98" w:rsidRPr="00E6182B">
        <w:rPr>
          <w:szCs w:val="24"/>
        </w:rPr>
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914C98" w:rsidRPr="00696A17" w:rsidRDefault="00914C98" w:rsidP="00914C98">
      <w:pPr>
        <w:tabs>
          <w:tab w:val="left" w:pos="851"/>
        </w:tabs>
        <w:ind w:firstLine="709"/>
        <w:jc w:val="both"/>
        <w:rPr>
          <w:b w:val="0"/>
          <w:color w:val="FF0000"/>
          <w:szCs w:val="24"/>
        </w:rPr>
      </w:pPr>
    </w:p>
    <w:p w:rsidR="00E6182B" w:rsidRDefault="00E6182B" w:rsidP="00E6182B">
      <w:pPr>
        <w:ind w:firstLine="567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В 2016 году администрацией Белоярского района организована и проведена работа по созданию 7 (семи) официальных сайтов органов местного самоуправления городского и сельских поседений Белоярского района (далее - сайт) на основании обновленного сайта органов местного самоуправления Белоярского района.</w:t>
      </w:r>
    </w:p>
    <w:p w:rsidR="00E6182B" w:rsidRDefault="00E6182B" w:rsidP="00E6182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Вся информация, присутствовавшая на сайте органов местного самоуправления Белоярского района в разделах поселений, перенесена на вновь созданные сайты. С учетом переноса информации проведена реорганизация структуры информационных блоков, разделов меню и шаблонов веб-страниц.</w:t>
      </w:r>
    </w:p>
    <w:p w:rsidR="00E6182B" w:rsidRDefault="00E6182B" w:rsidP="00E6182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Дизайн сайтов адаптирован для отображения на экранах современных планшетных устройств. Имеется мобильная версия сайта и версия для </w:t>
      </w:r>
      <w:proofErr w:type="gramStart"/>
      <w:r>
        <w:rPr>
          <w:b w:val="0"/>
          <w:bCs/>
          <w:kern w:val="36"/>
          <w:szCs w:val="24"/>
        </w:rPr>
        <w:t>слабовидящих</w:t>
      </w:r>
      <w:proofErr w:type="gramEnd"/>
      <w:r>
        <w:rPr>
          <w:b w:val="0"/>
          <w:bCs/>
          <w:kern w:val="36"/>
          <w:szCs w:val="24"/>
        </w:rPr>
        <w:t>.</w:t>
      </w:r>
    </w:p>
    <w:p w:rsidR="00E6182B" w:rsidRDefault="00E6182B" w:rsidP="00E6182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Функционал сайтов и состав размещенной информации соответствуют требованиям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182B" w:rsidRDefault="00E6182B" w:rsidP="00E6182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Отделом по информационным ресурсам подготовлен проект положения об официальных сайтах и предоставлен в администрации поселений Белоярского района для утверждения и использования в работе.</w:t>
      </w:r>
    </w:p>
    <w:p w:rsidR="00E6182B" w:rsidRDefault="00E6182B" w:rsidP="00E6182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Кроме этого было проведено обучение работе с сайтами сотрудников администраций поселений, назначенных ответственными за ведение своих официальных сайтов.</w:t>
      </w:r>
    </w:p>
    <w:p w:rsidR="00E6182B" w:rsidRDefault="00E6182B" w:rsidP="00E6182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В 2016 году продолжалась работа по сопровождению официального сайта органов местного самоуправления Белоярского района, созданию новых разделов и сервисов по запросам органов администрации, курирующих соответствующие сферы деятельности. Осуществлялись публикация и рецензирование различной общественно-значимой информации, в том числе новостей, анонсов, объявлений, тематической справочной информации, проектов и принятых муниципальных правовых актов.</w:t>
      </w:r>
    </w:p>
    <w:p w:rsidR="00E6182B" w:rsidRDefault="00E6182B" w:rsidP="00E6182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Посредством сервиса «Виртуальная приемная» проводился интерактивный прием обращений граждан, </w:t>
      </w:r>
      <w:proofErr w:type="gramStart"/>
      <w:r>
        <w:rPr>
          <w:b w:val="0"/>
          <w:bCs/>
          <w:kern w:val="36"/>
          <w:szCs w:val="24"/>
        </w:rPr>
        <w:t>согласно требований</w:t>
      </w:r>
      <w:proofErr w:type="gramEnd"/>
      <w:r>
        <w:rPr>
          <w:b w:val="0"/>
          <w:bCs/>
          <w:kern w:val="36"/>
          <w:szCs w:val="24"/>
        </w:rPr>
        <w:t xml:space="preserve"> Федерального закона от 2 мая 2006 года               № 59-ФЗ «О порядке рассмотрения обращений граждан Российской Федерации». Общее количество посещений официального сайта в 2016 году составило более 100 тысяч посещений.</w:t>
      </w:r>
    </w:p>
    <w:p w:rsidR="00E6182B" w:rsidRDefault="00E6182B" w:rsidP="00E6182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Кроме публикации информации на собственном официальном сайте органов местного самоуправления Белоярского района, органами администрации осуществлялась публикация информации, на веб-ресурсах различных государственных информационных систем, в том числе на едином портале государственных и муниципальных услуг, в </w:t>
      </w:r>
      <w:proofErr w:type="gramStart"/>
      <w:r>
        <w:rPr>
          <w:b w:val="0"/>
          <w:bCs/>
          <w:kern w:val="36"/>
          <w:szCs w:val="24"/>
        </w:rPr>
        <w:t>ТИС-Югры</w:t>
      </w:r>
      <w:proofErr w:type="gramEnd"/>
      <w:r>
        <w:rPr>
          <w:b w:val="0"/>
          <w:bCs/>
          <w:kern w:val="36"/>
          <w:szCs w:val="24"/>
        </w:rPr>
        <w:t>, на едином портале Закупок, в ГИС ЖКХ  и многих других.</w:t>
      </w:r>
    </w:p>
    <w:p w:rsidR="00E6182B" w:rsidRDefault="00E6182B" w:rsidP="00E6182B">
      <w:pPr>
        <w:tabs>
          <w:tab w:val="left" w:pos="851"/>
        </w:tabs>
        <w:ind w:firstLine="709"/>
        <w:jc w:val="both"/>
        <w:rPr>
          <w:b w:val="0"/>
          <w:bCs/>
          <w:kern w:val="36"/>
          <w:szCs w:val="24"/>
        </w:rPr>
      </w:pPr>
      <w:proofErr w:type="gramStart"/>
      <w:r>
        <w:rPr>
          <w:b w:val="0"/>
          <w:bCs/>
          <w:kern w:val="36"/>
          <w:szCs w:val="24"/>
        </w:rPr>
        <w:t xml:space="preserve">В целях повышения значения показателя «доля граждан, использующих механизм получения государственных и муниципальных услуг в электронной форме», установленного  подпунктом «в» пункта 1 Указа Президента Российской Федерации от               7 мая 2012 года № 601 «Об основных направлениях совершенствования системы государственного управления» </w:t>
      </w:r>
      <w:r w:rsidR="00BB3D91">
        <w:rPr>
          <w:b w:val="0"/>
          <w:bCs/>
          <w:kern w:val="36"/>
          <w:szCs w:val="24"/>
        </w:rPr>
        <w:t xml:space="preserve">администрацией Белоярского района </w:t>
      </w:r>
      <w:r>
        <w:rPr>
          <w:b w:val="0"/>
          <w:bCs/>
          <w:kern w:val="36"/>
          <w:szCs w:val="24"/>
        </w:rPr>
        <w:t xml:space="preserve">утвержден и исполнялся план мероприятий </w:t>
      </w:r>
      <w:r w:rsidR="00474E32">
        <w:rPr>
          <w:b w:val="0"/>
          <w:szCs w:val="24"/>
        </w:rPr>
        <w:t>по повышению доли граждан, использующих механизм получения государственных и муниципальных услуг в электронной</w:t>
      </w:r>
      <w:proofErr w:type="gramEnd"/>
      <w:r w:rsidR="00474E32">
        <w:rPr>
          <w:b w:val="0"/>
          <w:szCs w:val="24"/>
        </w:rPr>
        <w:t xml:space="preserve"> форме</w:t>
      </w:r>
      <w:r>
        <w:rPr>
          <w:b w:val="0"/>
          <w:bCs/>
          <w:kern w:val="36"/>
          <w:szCs w:val="24"/>
        </w:rPr>
        <w:t>»</w:t>
      </w:r>
      <w:r w:rsidR="00BB3D91">
        <w:rPr>
          <w:b w:val="0"/>
          <w:bCs/>
          <w:kern w:val="36"/>
          <w:szCs w:val="24"/>
        </w:rPr>
        <w:t xml:space="preserve">. </w:t>
      </w:r>
      <w:r w:rsidR="00474E32">
        <w:rPr>
          <w:b w:val="0"/>
          <w:bCs/>
          <w:kern w:val="36"/>
          <w:szCs w:val="24"/>
        </w:rPr>
        <w:t xml:space="preserve">В 2016 году </w:t>
      </w:r>
      <w:r w:rsidR="00474E32">
        <w:rPr>
          <w:b w:val="0"/>
          <w:bCs/>
          <w:kern w:val="36"/>
          <w:szCs w:val="24"/>
        </w:rPr>
        <w:lastRenderedPageBreak/>
        <w:t>проводимые мероприятия позволили</w:t>
      </w:r>
      <w:r>
        <w:rPr>
          <w:b w:val="0"/>
          <w:bCs/>
          <w:kern w:val="36"/>
          <w:szCs w:val="24"/>
        </w:rPr>
        <w:t xml:space="preserve"> обеспечить регистрацию в Единой системе идентификац</w:t>
      </w:r>
      <w:proofErr w:type="gramStart"/>
      <w:r>
        <w:rPr>
          <w:b w:val="0"/>
          <w:bCs/>
          <w:kern w:val="36"/>
          <w:szCs w:val="24"/>
        </w:rPr>
        <w:t>ии и ау</w:t>
      </w:r>
      <w:proofErr w:type="gramEnd"/>
      <w:r>
        <w:rPr>
          <w:b w:val="0"/>
          <w:bCs/>
          <w:kern w:val="36"/>
          <w:szCs w:val="24"/>
        </w:rPr>
        <w:t>тентификации 57% населения Белоярского района.</w:t>
      </w:r>
    </w:p>
    <w:p w:rsidR="00914C98" w:rsidRPr="00696A17" w:rsidRDefault="00914C98" w:rsidP="00914C98">
      <w:pPr>
        <w:tabs>
          <w:tab w:val="left" w:pos="851"/>
        </w:tabs>
        <w:ind w:firstLine="709"/>
        <w:jc w:val="both"/>
        <w:rPr>
          <w:b w:val="0"/>
          <w:color w:val="FF0000"/>
          <w:szCs w:val="24"/>
        </w:rPr>
      </w:pPr>
    </w:p>
    <w:p w:rsidR="00914C98" w:rsidRPr="00F30C80" w:rsidRDefault="007A682A" w:rsidP="00914C9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3.2</w:t>
      </w:r>
      <w:r w:rsidR="00914C98" w:rsidRPr="00F30C80">
        <w:rPr>
          <w:szCs w:val="24"/>
        </w:rPr>
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</w:r>
      <w:proofErr w:type="spellStart"/>
      <w:r w:rsidR="00914C98" w:rsidRPr="00F30C80">
        <w:rPr>
          <w:szCs w:val="24"/>
        </w:rPr>
        <w:t>медийная</w:t>
      </w:r>
      <w:proofErr w:type="spellEnd"/>
      <w:r w:rsidR="00914C98" w:rsidRPr="00F30C80">
        <w:rPr>
          <w:szCs w:val="24"/>
        </w:rPr>
        <w:t xml:space="preserve"> (публикации и выступления в СМИ) активность главы Белоярского района, работа с населением. </w:t>
      </w:r>
    </w:p>
    <w:p w:rsidR="00914C98" w:rsidRPr="005A644E" w:rsidRDefault="00914C98" w:rsidP="00914C98">
      <w:pPr>
        <w:ind w:firstLine="709"/>
        <w:jc w:val="both"/>
        <w:rPr>
          <w:b w:val="0"/>
          <w:szCs w:val="24"/>
        </w:rPr>
      </w:pPr>
      <w:r w:rsidRPr="005A644E">
        <w:rPr>
          <w:b w:val="0"/>
          <w:szCs w:val="24"/>
        </w:rPr>
        <w:t xml:space="preserve">Органы местного самоуправления Белоярского района проводят активную работу по информированию населения о своей деятельности путем обнародования (опубликования)  информации о своей деятельности в средствах массовой информации: газеты «Белоярские вести»,  «Белоярские вести. Официальный выпуск»,  </w:t>
      </w:r>
      <w:proofErr w:type="gramStart"/>
      <w:r w:rsidRPr="005A644E">
        <w:rPr>
          <w:b w:val="0"/>
          <w:szCs w:val="24"/>
        </w:rPr>
        <w:t>телеканале</w:t>
      </w:r>
      <w:proofErr w:type="gramEnd"/>
      <w:r w:rsidRPr="005A644E">
        <w:rPr>
          <w:b w:val="0"/>
          <w:szCs w:val="24"/>
        </w:rPr>
        <w:t xml:space="preserve"> автономного учреждения Белоярского района «Белоярский информационный центр «Квадрат», на официальном сайте и портале органов местного самоуправления Белоярского района. Нормативные правовые акты органов местного самоуправления Белоярского района размещаются также в базе регионального выпуска «Консультант+».</w:t>
      </w:r>
    </w:p>
    <w:p w:rsidR="00914C98" w:rsidRPr="00F30C80" w:rsidRDefault="00914C98" w:rsidP="00914C98">
      <w:pPr>
        <w:ind w:firstLine="709"/>
        <w:jc w:val="both"/>
        <w:rPr>
          <w:b w:val="0"/>
          <w:szCs w:val="24"/>
        </w:rPr>
      </w:pPr>
      <w:r w:rsidRPr="00F30C80">
        <w:rPr>
          <w:b w:val="0"/>
          <w:szCs w:val="24"/>
        </w:rPr>
        <w:t>Кроме того, на сайте автономного учреждения «Белоярский информационный центр «Квадрат» публикуется информация о деятельности органов местного самоуправления Белоярского района, предоставляется возможность получать ответы на интересующие вопросы.</w:t>
      </w:r>
    </w:p>
    <w:p w:rsidR="00D55905" w:rsidRDefault="00D55905" w:rsidP="00D55905">
      <w:pPr>
        <w:ind w:firstLine="709"/>
        <w:jc w:val="both"/>
        <w:rPr>
          <w:b w:val="0"/>
          <w:szCs w:val="24"/>
        </w:rPr>
      </w:pPr>
      <w:r w:rsidRPr="008D5641">
        <w:rPr>
          <w:b w:val="0"/>
          <w:szCs w:val="24"/>
        </w:rPr>
        <w:t xml:space="preserve">Ведется практика прямых трансляций на телеканале ТНТ </w:t>
      </w:r>
      <w:proofErr w:type="gramStart"/>
      <w:r w:rsidRPr="008D5641">
        <w:rPr>
          <w:b w:val="0"/>
          <w:szCs w:val="24"/>
        </w:rPr>
        <w:t>Белоярский</w:t>
      </w:r>
      <w:proofErr w:type="gramEnd"/>
      <w:r w:rsidRPr="008D5641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следующих </w:t>
      </w:r>
      <w:r w:rsidRPr="008D5641">
        <w:rPr>
          <w:b w:val="0"/>
          <w:szCs w:val="24"/>
        </w:rPr>
        <w:t>рубрик: «Грани Недели», «Вечерний чай», «Мастеровые», «</w:t>
      </w:r>
      <w:proofErr w:type="spellStart"/>
      <w:r w:rsidRPr="008D5641">
        <w:rPr>
          <w:b w:val="0"/>
          <w:szCs w:val="24"/>
        </w:rPr>
        <w:t>Ма</w:t>
      </w:r>
      <w:proofErr w:type="spellEnd"/>
      <w:r w:rsidRPr="008D5641">
        <w:rPr>
          <w:b w:val="0"/>
          <w:szCs w:val="24"/>
        </w:rPr>
        <w:t xml:space="preserve"> </w:t>
      </w:r>
      <w:proofErr w:type="spellStart"/>
      <w:r w:rsidRPr="008D5641">
        <w:rPr>
          <w:b w:val="0"/>
          <w:szCs w:val="24"/>
        </w:rPr>
        <w:t>мувем</w:t>
      </w:r>
      <w:proofErr w:type="spellEnd"/>
      <w:r w:rsidRPr="008D5641">
        <w:rPr>
          <w:b w:val="0"/>
          <w:szCs w:val="24"/>
        </w:rPr>
        <w:t>», «Здравствуйте, доктор!», «Время спорта»</w:t>
      </w:r>
      <w:r>
        <w:rPr>
          <w:b w:val="0"/>
          <w:szCs w:val="24"/>
        </w:rPr>
        <w:t xml:space="preserve">. </w:t>
      </w:r>
      <w:r w:rsidRPr="008D5641">
        <w:rPr>
          <w:b w:val="0"/>
          <w:szCs w:val="24"/>
        </w:rPr>
        <w:t>Большой популярностью у населения Белоярского района пользуется совместный с редакцией газеты «Белоярские вести» проект «</w:t>
      </w:r>
      <w:r w:rsidRPr="008D5641">
        <w:rPr>
          <w:b w:val="0"/>
          <w:szCs w:val="24"/>
          <w:lang w:val="en-US"/>
        </w:rPr>
        <w:t>SMS</w:t>
      </w:r>
      <w:r w:rsidRPr="008D5641">
        <w:rPr>
          <w:b w:val="0"/>
          <w:szCs w:val="24"/>
        </w:rPr>
        <w:t xml:space="preserve">-свиток», где осуществляется практика разбора критических вопросов населения и оперативных ответов представителей местной власти. </w:t>
      </w:r>
    </w:p>
    <w:p w:rsidR="00D55905" w:rsidRPr="008D5641" w:rsidRDefault="00D55905" w:rsidP="00D55905">
      <w:pPr>
        <w:ind w:firstLine="709"/>
        <w:jc w:val="both"/>
        <w:rPr>
          <w:b w:val="0"/>
          <w:szCs w:val="24"/>
        </w:rPr>
      </w:pPr>
      <w:r w:rsidRPr="008D5641">
        <w:rPr>
          <w:b w:val="0"/>
          <w:szCs w:val="24"/>
        </w:rPr>
        <w:t xml:space="preserve">На </w:t>
      </w:r>
      <w:r>
        <w:rPr>
          <w:b w:val="0"/>
          <w:szCs w:val="24"/>
        </w:rPr>
        <w:t xml:space="preserve">официальном сайте органов местного самоуправления Белоярского района </w:t>
      </w:r>
      <w:r w:rsidRPr="008D5641">
        <w:rPr>
          <w:b w:val="0"/>
          <w:szCs w:val="24"/>
        </w:rPr>
        <w:t xml:space="preserve">размещаются материалы заседаний и важнейших совещаний с участием главы Белоярского района, представителей местной власти, депутатов и общественности. </w:t>
      </w:r>
    </w:p>
    <w:p w:rsidR="00914C98" w:rsidRPr="00F819D7" w:rsidRDefault="00914C98" w:rsidP="00914C98">
      <w:pPr>
        <w:ind w:firstLine="708"/>
        <w:jc w:val="both"/>
        <w:rPr>
          <w:b w:val="0"/>
          <w:szCs w:val="24"/>
        </w:rPr>
      </w:pPr>
      <w:r w:rsidRPr="00F819D7">
        <w:rPr>
          <w:b w:val="0"/>
          <w:szCs w:val="24"/>
        </w:rPr>
        <w:t>Одним из приоритетных направлений деятельности органов местного самоуправления Белоярского района является реализация мероприятий экологического характера, направленных на повышение экологической культуры населения, а также воспитания и популяризации среди подрастающего поколения бережного отношения к природе.</w:t>
      </w:r>
    </w:p>
    <w:p w:rsidR="00914C98" w:rsidRPr="00D55905" w:rsidRDefault="00914C98" w:rsidP="00914C98">
      <w:pPr>
        <w:ind w:firstLine="709"/>
        <w:jc w:val="both"/>
        <w:rPr>
          <w:b w:val="0"/>
          <w:color w:val="FF0000"/>
          <w:szCs w:val="24"/>
        </w:rPr>
      </w:pPr>
      <w:r w:rsidRPr="00D55905">
        <w:rPr>
          <w:b w:val="0"/>
          <w:szCs w:val="24"/>
        </w:rPr>
        <w:t>Реализация указанных мероприятий исполняется, в том числе, и через муниципальную программу Белоярского района «Охрана окружающей среды на 2014 - 2020 годы». Для этого в рамках программы предусмотрено финансирование мероприятий, приуроченных к Международной экологической акции «Спасти и сохранить». Указанные мероприятия направлены на информирование населения о состоянии и охране окружающей среды, формирование ответственного отношения к природе. В 201</w:t>
      </w:r>
      <w:r w:rsidR="008A61E6" w:rsidRPr="00D55905">
        <w:rPr>
          <w:b w:val="0"/>
          <w:szCs w:val="24"/>
        </w:rPr>
        <w:t>6</w:t>
      </w:r>
      <w:r w:rsidRPr="00D55905">
        <w:rPr>
          <w:b w:val="0"/>
          <w:szCs w:val="24"/>
        </w:rPr>
        <w:t xml:space="preserve"> году доля населения, вовлеченного в эколого-просветительские и эколого-образовательные мероприятия, составила 2</w:t>
      </w:r>
      <w:r w:rsidR="008A61E6" w:rsidRPr="00D55905">
        <w:rPr>
          <w:b w:val="0"/>
          <w:szCs w:val="24"/>
        </w:rPr>
        <w:t>8</w:t>
      </w:r>
      <w:r w:rsidRPr="00D55905">
        <w:rPr>
          <w:b w:val="0"/>
          <w:szCs w:val="24"/>
        </w:rPr>
        <w:t xml:space="preserve">%. Объем финансирования, направленный на информирование населения о состоянии и охране окружающей среды, в том числе проведение эколого-просветительских и эколого-образовательных мероприятий в рамках программы, составил </w:t>
      </w:r>
      <w:r w:rsidR="00F30C80" w:rsidRPr="00D55905">
        <w:rPr>
          <w:b w:val="0"/>
          <w:szCs w:val="24"/>
        </w:rPr>
        <w:t>414,6</w:t>
      </w:r>
      <w:r w:rsidRPr="00D55905">
        <w:rPr>
          <w:b w:val="0"/>
          <w:szCs w:val="24"/>
        </w:rPr>
        <w:t xml:space="preserve"> тыс. рублей.</w:t>
      </w:r>
    </w:p>
    <w:p w:rsidR="007D27A2" w:rsidRDefault="00972A9E" w:rsidP="007D27A2">
      <w:pPr>
        <w:ind w:firstLine="709"/>
        <w:jc w:val="both"/>
        <w:rPr>
          <w:b w:val="0"/>
          <w:szCs w:val="24"/>
        </w:rPr>
      </w:pPr>
      <w:r w:rsidRPr="00972A9E">
        <w:rPr>
          <w:b w:val="0"/>
          <w:szCs w:val="24"/>
        </w:rPr>
        <w:t>В</w:t>
      </w:r>
      <w:r w:rsidRPr="00972A9E">
        <w:rPr>
          <w:bCs/>
          <w:szCs w:val="24"/>
        </w:rPr>
        <w:t xml:space="preserve"> </w:t>
      </w:r>
      <w:r w:rsidRPr="00972A9E">
        <w:rPr>
          <w:b w:val="0"/>
          <w:bCs/>
          <w:szCs w:val="24"/>
        </w:rPr>
        <w:t xml:space="preserve"> отчетном году</w:t>
      </w:r>
      <w:r w:rsidRPr="00972A9E">
        <w:rPr>
          <w:bCs/>
          <w:szCs w:val="24"/>
        </w:rPr>
        <w:t xml:space="preserve"> </w:t>
      </w:r>
      <w:r w:rsidRPr="00972A9E">
        <w:rPr>
          <w:b w:val="0"/>
          <w:bCs/>
          <w:szCs w:val="24"/>
        </w:rPr>
        <w:t>главе Белоярского района</w:t>
      </w:r>
      <w:r w:rsidRPr="00972A9E">
        <w:rPr>
          <w:b w:val="0"/>
          <w:szCs w:val="24"/>
        </w:rPr>
        <w:t xml:space="preserve"> поступило 846 обращений граждан, из них письменных - 61, на личных приёмах </w:t>
      </w:r>
      <w:r>
        <w:rPr>
          <w:b w:val="0"/>
          <w:szCs w:val="24"/>
        </w:rPr>
        <w:t>–</w:t>
      </w:r>
      <w:r w:rsidRPr="00972A9E">
        <w:rPr>
          <w:b w:val="0"/>
          <w:szCs w:val="24"/>
        </w:rPr>
        <w:t xml:space="preserve"> 526</w:t>
      </w:r>
      <w:r>
        <w:rPr>
          <w:b w:val="0"/>
          <w:szCs w:val="24"/>
        </w:rPr>
        <w:t>,</w:t>
      </w:r>
      <w:r w:rsidRPr="00972A9E">
        <w:rPr>
          <w:b w:val="0"/>
          <w:szCs w:val="24"/>
        </w:rPr>
        <w:t xml:space="preserve"> на выездных приемах - 199. </w:t>
      </w:r>
    </w:p>
    <w:p w:rsidR="00B549FA" w:rsidRPr="007D27A2" w:rsidRDefault="00972A9E" w:rsidP="007D27A2">
      <w:pPr>
        <w:ind w:firstLine="709"/>
        <w:jc w:val="both"/>
        <w:rPr>
          <w:b w:val="0"/>
          <w:szCs w:val="24"/>
        </w:rPr>
      </w:pPr>
      <w:r w:rsidRPr="00972A9E">
        <w:rPr>
          <w:b w:val="0"/>
          <w:szCs w:val="24"/>
        </w:rPr>
        <w:t>Главой  района проведено 45 приемов  граждан  (в 2015 году - 39), на личный прием к нему обратил</w:t>
      </w:r>
      <w:r w:rsidR="00D55905">
        <w:rPr>
          <w:b w:val="0"/>
          <w:szCs w:val="24"/>
        </w:rPr>
        <w:t>ся</w:t>
      </w:r>
      <w:r w:rsidRPr="00972A9E">
        <w:rPr>
          <w:b w:val="0"/>
          <w:szCs w:val="24"/>
        </w:rPr>
        <w:t xml:space="preserve">  291 человек (в 2015 году -261</w:t>
      </w:r>
      <w:r w:rsidR="00D55905">
        <w:rPr>
          <w:b w:val="0"/>
          <w:szCs w:val="24"/>
        </w:rPr>
        <w:t xml:space="preserve"> человек</w:t>
      </w:r>
      <w:r w:rsidRPr="00972A9E">
        <w:rPr>
          <w:b w:val="0"/>
          <w:szCs w:val="24"/>
        </w:rPr>
        <w:t xml:space="preserve">).  Также </w:t>
      </w:r>
      <w:r w:rsidRPr="00972A9E">
        <w:rPr>
          <w:b w:val="0"/>
          <w:color w:val="000000"/>
          <w:szCs w:val="24"/>
        </w:rPr>
        <w:t xml:space="preserve">  было проведено 30 выездных прием</w:t>
      </w:r>
      <w:r w:rsidR="00D55905">
        <w:rPr>
          <w:b w:val="0"/>
          <w:color w:val="000000"/>
          <w:szCs w:val="24"/>
        </w:rPr>
        <w:t>ов</w:t>
      </w:r>
      <w:r w:rsidRPr="00972A9E">
        <w:rPr>
          <w:b w:val="0"/>
          <w:color w:val="000000"/>
          <w:szCs w:val="24"/>
        </w:rPr>
        <w:t xml:space="preserve"> граждан в сельских поселениях  в границах  Белоярского района, где ра</w:t>
      </w:r>
      <w:r w:rsidR="00D55905">
        <w:rPr>
          <w:b w:val="0"/>
          <w:color w:val="000000"/>
          <w:szCs w:val="24"/>
        </w:rPr>
        <w:t>ссмотрены</w:t>
      </w:r>
      <w:r w:rsidRPr="00972A9E">
        <w:rPr>
          <w:b w:val="0"/>
          <w:color w:val="000000"/>
          <w:szCs w:val="24"/>
        </w:rPr>
        <w:t xml:space="preserve"> </w:t>
      </w:r>
      <w:r w:rsidRPr="00972A9E">
        <w:rPr>
          <w:b w:val="0"/>
          <w:szCs w:val="24"/>
        </w:rPr>
        <w:t>199</w:t>
      </w:r>
      <w:r w:rsidRPr="00972A9E">
        <w:rPr>
          <w:b w:val="0"/>
          <w:color w:val="000000"/>
          <w:szCs w:val="24"/>
        </w:rPr>
        <w:t xml:space="preserve"> обращений, в том числе по вопросам  коммунально-бытового обслуживания, жилищным вопросам, вопросам промышленности и строительства, транспорта и связи, труда и заработной платы, вопросам торговли.</w:t>
      </w:r>
    </w:p>
    <w:p w:rsidR="00D55905" w:rsidRDefault="00D55905" w:rsidP="00D55905">
      <w:pPr>
        <w:ind w:firstLine="709"/>
        <w:jc w:val="both"/>
        <w:rPr>
          <w:b w:val="0"/>
          <w:szCs w:val="24"/>
        </w:rPr>
      </w:pPr>
      <w:r w:rsidRPr="00972A9E">
        <w:rPr>
          <w:b w:val="0"/>
          <w:szCs w:val="24"/>
        </w:rPr>
        <w:lastRenderedPageBreak/>
        <w:t xml:space="preserve">Во исполнение  Федерального закона от 2 мая 2006 года № 59-ФЗ «О порядке рассмотрения обращений граждан Российской Федерации» постоянно осуществлялся </w:t>
      </w:r>
      <w:proofErr w:type="gramStart"/>
      <w:r w:rsidRPr="00972A9E">
        <w:rPr>
          <w:b w:val="0"/>
          <w:szCs w:val="24"/>
        </w:rPr>
        <w:t>контроль за</w:t>
      </w:r>
      <w:proofErr w:type="gramEnd"/>
      <w:r w:rsidRPr="00972A9E">
        <w:rPr>
          <w:b w:val="0"/>
          <w:szCs w:val="24"/>
        </w:rPr>
        <w:t xml:space="preserve"> сроками исполнения поручений главы  района, качеством подготовки ответов на обращения граждан, анализировались причины и условия, порождающие жалобы и повторные обращения граждан.</w:t>
      </w:r>
    </w:p>
    <w:p w:rsidR="00B549FA" w:rsidRDefault="00B549FA" w:rsidP="00B549FA">
      <w:pPr>
        <w:ind w:firstLine="709"/>
        <w:jc w:val="both"/>
        <w:rPr>
          <w:b w:val="0"/>
          <w:szCs w:val="24"/>
        </w:rPr>
      </w:pPr>
      <w:r w:rsidRPr="00B549FA">
        <w:rPr>
          <w:b w:val="0"/>
          <w:szCs w:val="24"/>
        </w:rPr>
        <w:t xml:space="preserve">На территории Белоярского района активную деятельность осуществляет Общественный совет Белоярского района. В 2016 году Общественным советом Белоярского </w:t>
      </w:r>
      <w:r>
        <w:rPr>
          <w:b w:val="0"/>
          <w:szCs w:val="24"/>
        </w:rPr>
        <w:t xml:space="preserve">района проведено 7  заседаний. </w:t>
      </w:r>
    </w:p>
    <w:p w:rsidR="00CB7806" w:rsidRDefault="00B549FA" w:rsidP="00B549FA">
      <w:pPr>
        <w:ind w:firstLine="709"/>
        <w:jc w:val="both"/>
        <w:rPr>
          <w:b w:val="0"/>
          <w:szCs w:val="24"/>
        </w:rPr>
      </w:pPr>
      <w:r w:rsidRPr="00B549FA">
        <w:rPr>
          <w:b w:val="0"/>
          <w:szCs w:val="24"/>
        </w:rPr>
        <w:t xml:space="preserve">На заседаниях были рассмотрены </w:t>
      </w:r>
      <w:r w:rsidR="00AB5520">
        <w:rPr>
          <w:b w:val="0"/>
          <w:szCs w:val="24"/>
        </w:rPr>
        <w:t xml:space="preserve">следующие </w:t>
      </w:r>
      <w:r w:rsidRPr="00B549FA">
        <w:rPr>
          <w:b w:val="0"/>
          <w:szCs w:val="24"/>
        </w:rPr>
        <w:t xml:space="preserve">вопросы: </w:t>
      </w:r>
    </w:p>
    <w:p w:rsidR="007D27A2" w:rsidRDefault="007D27A2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об определении делегатов от Белоярского района для участия в </w:t>
      </w:r>
      <w:r w:rsidR="00B549FA" w:rsidRPr="00CB7806">
        <w:rPr>
          <w:b w:val="0"/>
          <w:szCs w:val="24"/>
        </w:rPr>
        <w:t>работе Конференции работников сферы здравоохранения  в г</w:t>
      </w:r>
      <w:proofErr w:type="gramEnd"/>
      <w:r w:rsidR="00B549FA" w:rsidRPr="00CB7806">
        <w:rPr>
          <w:b w:val="0"/>
          <w:szCs w:val="24"/>
        </w:rPr>
        <w:t xml:space="preserve">. Ханты-Мансийск;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B7806">
        <w:rPr>
          <w:b w:val="0"/>
          <w:szCs w:val="24"/>
        </w:rPr>
        <w:t xml:space="preserve">об исполнении бюджета Белоярского района за 2015 год, о деятельности финансового органа Белоярского района и реализации муниципальных программ Белоярского района, </w:t>
      </w:r>
      <w:r w:rsidR="007D27A2">
        <w:rPr>
          <w:b w:val="0"/>
          <w:szCs w:val="24"/>
        </w:rPr>
        <w:t xml:space="preserve">курируемых финансовым органом, </w:t>
      </w:r>
      <w:r w:rsidRPr="00CB7806">
        <w:rPr>
          <w:b w:val="0"/>
          <w:szCs w:val="24"/>
        </w:rPr>
        <w:t xml:space="preserve">за  2015 год;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B7806">
        <w:rPr>
          <w:b w:val="0"/>
          <w:szCs w:val="24"/>
        </w:rPr>
        <w:t xml:space="preserve">о цене и качестве продуктов питания в торговой сети Белоярского района;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B7806">
        <w:rPr>
          <w:b w:val="0"/>
          <w:szCs w:val="24"/>
        </w:rPr>
        <w:t xml:space="preserve">о ценовой ситуации на потребительском рынке продовольственных товаров на территории Белоярского района; </w:t>
      </w:r>
    </w:p>
    <w:p w:rsidR="007D27A2" w:rsidRDefault="007D27A2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о мнении </w:t>
      </w:r>
      <w:r w:rsidR="00B549FA" w:rsidRPr="00CB7806">
        <w:rPr>
          <w:b w:val="0"/>
          <w:szCs w:val="24"/>
        </w:rPr>
        <w:t>общественности</w:t>
      </w:r>
      <w:r>
        <w:rPr>
          <w:b w:val="0"/>
          <w:szCs w:val="24"/>
        </w:rPr>
        <w:t xml:space="preserve"> по вопросам потребительского рынка </w:t>
      </w:r>
      <w:r w:rsidR="00B549FA" w:rsidRPr="00CB7806">
        <w:rPr>
          <w:b w:val="0"/>
          <w:szCs w:val="24"/>
        </w:rPr>
        <w:t xml:space="preserve">продовольственных товаров на территории Белоярского района;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B7806">
        <w:rPr>
          <w:b w:val="0"/>
          <w:szCs w:val="24"/>
        </w:rPr>
        <w:t xml:space="preserve">о кандидатах в состав Общественной палаты Ханты-Мансийского автономного округа – Югры пятого созыва;          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B7806">
        <w:rPr>
          <w:b w:val="0"/>
          <w:szCs w:val="24"/>
        </w:rPr>
        <w:t xml:space="preserve">о ходе реализации муниципальной программы Белоярского района «Обеспечение доступным и комфортным жильем жителей  Белоярского района в 2014-2020 годах»;             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B7806">
        <w:rPr>
          <w:b w:val="0"/>
          <w:szCs w:val="24"/>
        </w:rPr>
        <w:t xml:space="preserve">о реализации иных программ в области жилищных </w:t>
      </w:r>
      <w:r w:rsidR="007D27A2">
        <w:rPr>
          <w:b w:val="0"/>
          <w:szCs w:val="24"/>
        </w:rPr>
        <w:t xml:space="preserve">правоотношений и взаимодействие </w:t>
      </w:r>
      <w:r w:rsidRPr="00CB7806">
        <w:rPr>
          <w:b w:val="0"/>
          <w:szCs w:val="24"/>
        </w:rPr>
        <w:t xml:space="preserve">с общественными организациями;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B7806">
        <w:rPr>
          <w:b w:val="0"/>
          <w:szCs w:val="24"/>
        </w:rPr>
        <w:t xml:space="preserve">о возможностях и перспективах реализации мероприятий по обеспечению граждан доступным и комфортным жильем на территории Белоярского района;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B7806">
        <w:rPr>
          <w:b w:val="0"/>
          <w:szCs w:val="24"/>
        </w:rPr>
        <w:t xml:space="preserve">о проекте бюджета Белоярского района на 2017 год и плановый период 2018 и 2019 годов; </w:t>
      </w:r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proofErr w:type="gramStart"/>
      <w:r w:rsidRPr="00CB7806">
        <w:rPr>
          <w:b w:val="0"/>
          <w:szCs w:val="24"/>
        </w:rPr>
        <w:t xml:space="preserve">о создании  рабочей группы в составе Общественного совета Белоярского района по общественному контролю за реализацией законодательства по предоставлению детям-сиротам и детям, оставшимся без попечения родителей, лицам из числа 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помещений; </w:t>
      </w:r>
      <w:proofErr w:type="gramEnd"/>
    </w:p>
    <w:p w:rsidR="007D27A2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proofErr w:type="gramStart"/>
      <w:r w:rsidRPr="00CB7806">
        <w:rPr>
          <w:b w:val="0"/>
          <w:szCs w:val="24"/>
        </w:rPr>
        <w:t>об утверждении Положения о рабочей группе Общественного совета                  по осуществлению общественного контроля  за реализацией  органами местного самоуправления Белоярского района  переданного  отдельного  государственного полномочия по о</w:t>
      </w:r>
      <w:r w:rsidR="007D27A2">
        <w:rPr>
          <w:b w:val="0"/>
          <w:szCs w:val="24"/>
        </w:rPr>
        <w:t>беспечению</w:t>
      </w:r>
      <w:proofErr w:type="gramEnd"/>
      <w:r w:rsidR="007D27A2">
        <w:rPr>
          <w:b w:val="0"/>
          <w:szCs w:val="24"/>
        </w:rPr>
        <w:t xml:space="preserve">  детей-</w:t>
      </w:r>
      <w:r w:rsidRPr="00CB7806">
        <w:rPr>
          <w:b w:val="0"/>
          <w:szCs w:val="24"/>
        </w:rPr>
        <w:t xml:space="preserve">сирот и детей, оставшихся без попечения родителей, лиц из их числа жилыми помещениями на территории  </w:t>
      </w:r>
      <w:r w:rsidR="007D27A2">
        <w:rPr>
          <w:b w:val="0"/>
          <w:szCs w:val="24"/>
        </w:rPr>
        <w:t xml:space="preserve">Белоярского </w:t>
      </w:r>
      <w:r w:rsidRPr="00CB7806">
        <w:rPr>
          <w:b w:val="0"/>
          <w:szCs w:val="24"/>
        </w:rPr>
        <w:t xml:space="preserve">района;  </w:t>
      </w:r>
    </w:p>
    <w:p w:rsidR="007D27A2" w:rsidRPr="00F35FCA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F35FCA">
        <w:rPr>
          <w:b w:val="0"/>
          <w:szCs w:val="24"/>
        </w:rPr>
        <w:t xml:space="preserve">обсуждение проекта постановления администрации Белоярского района «О порядке определения нормативных затрат на обеспечение функций администрации Белоярского района (включая подведомственные казенные и бюджетные учреждения), подведомственных муниципальным органам администрации Белоярского района казенных и бюджетных учреждений»; </w:t>
      </w:r>
    </w:p>
    <w:p w:rsidR="00B549FA" w:rsidRPr="00F35FCA" w:rsidRDefault="00B549FA" w:rsidP="00CB780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F35FCA">
        <w:rPr>
          <w:b w:val="0"/>
          <w:szCs w:val="24"/>
        </w:rPr>
        <w:t>обсуждение проекта постановления администрации Белоя</w:t>
      </w:r>
      <w:r w:rsidR="007D27A2" w:rsidRPr="00F35FCA">
        <w:rPr>
          <w:b w:val="0"/>
          <w:szCs w:val="24"/>
        </w:rPr>
        <w:t xml:space="preserve">рского района </w:t>
      </w:r>
      <w:r w:rsidRPr="00F35FCA">
        <w:rPr>
          <w:b w:val="0"/>
          <w:szCs w:val="24"/>
        </w:rPr>
        <w:t xml:space="preserve">«О правилах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</w:t>
      </w:r>
      <w:r w:rsidRPr="00F35FCA">
        <w:rPr>
          <w:b w:val="0"/>
          <w:szCs w:val="24"/>
        </w:rPr>
        <w:lastRenderedPageBreak/>
        <w:t>муниципальным органам администрации Белоярского района казенными и бюджетными учреждениями».</w:t>
      </w:r>
    </w:p>
    <w:p w:rsidR="00B549FA" w:rsidRPr="00B549FA" w:rsidRDefault="00B549FA" w:rsidP="00B549FA">
      <w:pPr>
        <w:ind w:firstLine="709"/>
        <w:jc w:val="both"/>
        <w:rPr>
          <w:b w:val="0"/>
          <w:szCs w:val="24"/>
        </w:rPr>
      </w:pPr>
      <w:r w:rsidRPr="00B549FA">
        <w:rPr>
          <w:b w:val="0"/>
          <w:szCs w:val="24"/>
        </w:rPr>
        <w:t>Деятельность Общественного совета  Белоярского района освещалась в средствах массовой информации и на сайте органов местного самоуправления Белоярского района.</w:t>
      </w:r>
    </w:p>
    <w:p w:rsidR="00914C98" w:rsidRPr="00696A17" w:rsidRDefault="00914C98" w:rsidP="00914C98">
      <w:pPr>
        <w:ind w:firstLine="709"/>
        <w:jc w:val="both"/>
        <w:rPr>
          <w:b w:val="0"/>
          <w:color w:val="FF0000"/>
          <w:szCs w:val="24"/>
        </w:rPr>
      </w:pPr>
    </w:p>
    <w:p w:rsidR="00914C98" w:rsidRPr="0037395C" w:rsidRDefault="007A682A" w:rsidP="00914C98">
      <w:pPr>
        <w:ind w:firstLine="709"/>
        <w:jc w:val="both"/>
        <w:rPr>
          <w:b w:val="0"/>
          <w:szCs w:val="24"/>
        </w:rPr>
      </w:pPr>
      <w:r>
        <w:rPr>
          <w:szCs w:val="24"/>
        </w:rPr>
        <w:t>3.3</w:t>
      </w:r>
      <w:r w:rsidR="00914C98" w:rsidRPr="0037395C">
        <w:rPr>
          <w:szCs w:val="24"/>
        </w:rPr>
        <w:t xml:space="preserve">. </w:t>
      </w:r>
      <w:proofErr w:type="gramStart"/>
      <w:r w:rsidR="00914C98" w:rsidRPr="0037395C">
        <w:rPr>
          <w:szCs w:val="24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DD7585" w:rsidRPr="00DD7585" w:rsidRDefault="00DD7585" w:rsidP="00DD7585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DD7585">
        <w:rPr>
          <w:b w:val="0"/>
          <w:szCs w:val="24"/>
        </w:rPr>
        <w:t>Для повышения качества муниципальных услуг, предоставляемых органами местного самоуправления Белоярского района, а также услуг, оказываемых муниципальными учреждениями Белоярского района, администрацией Белоярского района проведен комплекс мероприятий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15304" w:rsidRDefault="00DD7585" w:rsidP="00DD7585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DD7585">
        <w:rPr>
          <w:b w:val="0"/>
          <w:szCs w:val="24"/>
        </w:rPr>
        <w:t xml:space="preserve">В целях организации доступа к сведениям о предоставлении муниципальных услуг органами администрации Белоярского района на Едином портале государственных и муниципальных услуг (gosuslugi.ru) в пределах своей компетенции размещена информация </w:t>
      </w:r>
      <w:proofErr w:type="gramStart"/>
      <w:r w:rsidRPr="00DD7585">
        <w:rPr>
          <w:b w:val="0"/>
          <w:szCs w:val="24"/>
        </w:rPr>
        <w:t>о</w:t>
      </w:r>
      <w:proofErr w:type="gramEnd"/>
      <w:r w:rsidRPr="00DD7585">
        <w:rPr>
          <w:b w:val="0"/>
          <w:szCs w:val="24"/>
        </w:rPr>
        <w:t xml:space="preserve"> всех оказываемых муниципальных услугах. </w:t>
      </w:r>
      <w:proofErr w:type="gramStart"/>
      <w:r w:rsidR="009D48E8">
        <w:rPr>
          <w:b w:val="0"/>
          <w:szCs w:val="24"/>
        </w:rPr>
        <w:t>З</w:t>
      </w:r>
      <w:r w:rsidRPr="00DD7585">
        <w:rPr>
          <w:b w:val="0"/>
          <w:szCs w:val="24"/>
        </w:rPr>
        <w:t>аявител</w:t>
      </w:r>
      <w:r w:rsidR="009D48E8">
        <w:rPr>
          <w:b w:val="0"/>
          <w:szCs w:val="24"/>
        </w:rPr>
        <w:t>ям</w:t>
      </w:r>
      <w:r w:rsidRPr="00DD7585">
        <w:rPr>
          <w:b w:val="0"/>
          <w:szCs w:val="24"/>
        </w:rPr>
        <w:t xml:space="preserve"> доступны для получения  </w:t>
      </w:r>
      <w:r w:rsidR="000A6A55">
        <w:rPr>
          <w:b w:val="0"/>
          <w:szCs w:val="24"/>
        </w:rPr>
        <w:t>18</w:t>
      </w:r>
      <w:r w:rsidRPr="00DD7585">
        <w:rPr>
          <w:b w:val="0"/>
          <w:szCs w:val="24"/>
        </w:rPr>
        <w:t xml:space="preserve"> муниципальных услуг с использованием Единого портала государственных и муниципальных услуг полностью в электронном виде – управления жилищно-коммунального хозяйства администрации Белоярского района (4 услуги), управления по архитектуре и градостроительству администрации Белоярского района (5 услуг), комитета по образованию администрации Белоярского района (5 услуг), отдела развития предпринимательства и потребительского рынка администрации Белоярского района       (1 услуга), архивного отдела администрации Белоярского</w:t>
      </w:r>
      <w:proofErr w:type="gramEnd"/>
      <w:r w:rsidRPr="00DD7585">
        <w:rPr>
          <w:b w:val="0"/>
          <w:szCs w:val="24"/>
        </w:rPr>
        <w:t xml:space="preserve"> района (1 услуга), управления по транспорту и связи администрации Белоярского района (1 </w:t>
      </w:r>
      <w:bookmarkStart w:id="0" w:name="_GoBack"/>
      <w:bookmarkEnd w:id="0"/>
      <w:r w:rsidRPr="00DD7585">
        <w:rPr>
          <w:b w:val="0"/>
          <w:szCs w:val="24"/>
        </w:rPr>
        <w:t>услуга), комитета муниципальной собственности администрации Белоярского района (</w:t>
      </w:r>
      <w:r w:rsidR="000A6A55">
        <w:rPr>
          <w:b w:val="0"/>
          <w:szCs w:val="24"/>
        </w:rPr>
        <w:t>1 услуга</w:t>
      </w:r>
      <w:r w:rsidRPr="00DD7585">
        <w:rPr>
          <w:b w:val="0"/>
          <w:szCs w:val="24"/>
        </w:rPr>
        <w:t xml:space="preserve">). </w:t>
      </w:r>
    </w:p>
    <w:p w:rsidR="00DD7585" w:rsidRPr="00DD7585" w:rsidRDefault="00DD7585" w:rsidP="00DD7585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DD7585">
        <w:rPr>
          <w:b w:val="0"/>
          <w:szCs w:val="24"/>
        </w:rPr>
        <w:t>Кроме того, 6 муниципальных услуг  оказывается в электронном виде на сайтах учреждений и органов администрации Белоярского района – комитета по культуре администрации Белоярского района (5 услуг), комитета по образованию администрации Белоярского района (1 услуга). Так же доступны для заявителей услуги, оказываемые муниципальными учреждениями, в которых размещается муниципальное задание (заказ), подлежащие включению в реестры муниципальных услуг и предоставляемых в электронной форме - комитета по культуре администрации Белоярского района (5 услуг), комитета по образованию администрации Белоярского района (2 услуги).</w:t>
      </w:r>
    </w:p>
    <w:p w:rsidR="009E3D33" w:rsidRDefault="009E3D33" w:rsidP="00DD7585">
      <w:pPr>
        <w:tabs>
          <w:tab w:val="left" w:pos="993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 рамках реализации муниципальной программы Белоярского района «Доступная среда на 2014 – 2020 годы»  в 2016 году проведены  следующие мероприятия:</w:t>
      </w:r>
    </w:p>
    <w:p w:rsidR="009E3D33" w:rsidRDefault="009E3D33" w:rsidP="009E3D3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заключен договор с муниципальным автономным учреждением физической культуры и спорта Белоярского района «База спорта и отдыха «Северянка» на посещение бассейна маломобильными гражданами (за 2016 год плавательный бассейн посетили 118 человек из числа маломобильных граждан);</w:t>
      </w:r>
    </w:p>
    <w:p w:rsidR="009E3D33" w:rsidRDefault="009E3D33" w:rsidP="009E3D3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заключен договор с ФГУП «Почта России» на оформление подписки и доставку газеты «Белоярские вести» для  инвалидов 1 группы (на 1 полугодие – для  72 человек, на  2 полугодие – для 91 человека);</w:t>
      </w:r>
    </w:p>
    <w:p w:rsidR="009E3D33" w:rsidRDefault="009E3D33" w:rsidP="009E3D3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произведены работы по обустройству тактильной тротуарной плиткой, тактильным указателем входа и входных групп в помещение городского архива.</w:t>
      </w:r>
    </w:p>
    <w:p w:rsidR="009E3D33" w:rsidRDefault="009E3D33" w:rsidP="009E3D33">
      <w:pPr>
        <w:tabs>
          <w:tab w:val="left" w:pos="993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рамках реализации мероприятий по формированию доступной среды для инвалидов и других маломобильных групп в учреждениях культуры  муниципальной </w:t>
      </w:r>
      <w:r>
        <w:rPr>
          <w:b w:val="0"/>
          <w:szCs w:val="24"/>
        </w:rPr>
        <w:lastRenderedPageBreak/>
        <w:t>программы Белоярского района «Развитие культуры Белоярского района на 2014-2020 годы» проведены следующие мероприятия:</w:t>
      </w:r>
    </w:p>
    <w:p w:rsidR="009E3D33" w:rsidRDefault="009E3D33" w:rsidP="009E3D3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приобретены аудиокниги для слабовидящих в муниципальное автономное учреждение культуры Белоярского района «Белоярская централизованная библиотечная система» (167 экземпляров);</w:t>
      </w:r>
    </w:p>
    <w:p w:rsidR="009E3D33" w:rsidRDefault="009E3D33" w:rsidP="009E3D3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bCs/>
          <w:szCs w:val="24"/>
        </w:rPr>
        <w:t>проведен конкурс художественного творчества инвалидов (приняло участие 16 граждан с ограниченными возможностями здоровья);</w:t>
      </w:r>
    </w:p>
    <w:p w:rsidR="009E3D33" w:rsidRDefault="009E3D33" w:rsidP="009E3D3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bCs/>
          <w:szCs w:val="24"/>
        </w:rPr>
        <w:t>проведен конкурс художественного творчества для детей-инвалидов (приняло участие 16 детей с ограниченными возможностями здоровья).</w:t>
      </w:r>
    </w:p>
    <w:p w:rsidR="009E3D33" w:rsidRPr="00A6410F" w:rsidRDefault="009E3D33" w:rsidP="009E3D33">
      <w:pPr>
        <w:pStyle w:val="a3"/>
        <w:tabs>
          <w:tab w:val="left" w:pos="993"/>
        </w:tabs>
        <w:ind w:left="0" w:firstLine="737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В 2016 году в рамках реализации мероприятий </w:t>
      </w:r>
      <w:r w:rsidR="00AB5520">
        <w:rPr>
          <w:b w:val="0"/>
          <w:szCs w:val="24"/>
        </w:rPr>
        <w:t xml:space="preserve">муниципальной программы Белоярского района «Развитие образования Белоярского района на 2014 - 2020 годы» </w:t>
      </w:r>
      <w:r>
        <w:rPr>
          <w:b w:val="0"/>
          <w:szCs w:val="24"/>
        </w:rPr>
        <w:t>по формированию доступной среды для инвалидов и других маломобильных групп в образовательных учреждениях</w:t>
      </w:r>
      <w:r w:rsidR="00911741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оборудовано рабочее место для инвалида, проведены курсы и семинары с целью повышения квалификации педагогов в соответствии с федеральными государственными образовательными стандартами </w:t>
      </w:r>
      <w:r w:rsidR="00911741">
        <w:rPr>
          <w:b w:val="0"/>
          <w:szCs w:val="24"/>
        </w:rPr>
        <w:t xml:space="preserve">общего образования </w:t>
      </w:r>
      <w:r>
        <w:rPr>
          <w:b w:val="0"/>
          <w:szCs w:val="24"/>
        </w:rPr>
        <w:t>для детей с ограниченными возможностями</w:t>
      </w:r>
      <w:proofErr w:type="gramEnd"/>
      <w:r>
        <w:rPr>
          <w:b w:val="0"/>
          <w:szCs w:val="24"/>
        </w:rPr>
        <w:t xml:space="preserve"> здоровья.</w:t>
      </w:r>
      <w:r w:rsidR="00A6410F" w:rsidRPr="00A6410F">
        <w:t xml:space="preserve"> </w:t>
      </w:r>
      <w:r w:rsidR="00A6410F" w:rsidRPr="00A6410F">
        <w:rPr>
          <w:rStyle w:val="FontStyle30"/>
          <w:b w:val="0"/>
          <w:sz w:val="24"/>
          <w:szCs w:val="24"/>
        </w:rPr>
        <w:t>В 2016 году на базе МАДОУ «Детский сад «Сказка» открыты 2 новые современные группы, в том числе для детей с особыми образовательными потребностями.</w:t>
      </w:r>
    </w:p>
    <w:p w:rsidR="00914C98" w:rsidRDefault="00BF2FDA" w:rsidP="00914C98">
      <w:pPr>
        <w:ind w:firstLine="708"/>
        <w:jc w:val="both"/>
        <w:rPr>
          <w:b w:val="0"/>
          <w:color w:val="FF0000"/>
          <w:szCs w:val="24"/>
        </w:rPr>
      </w:pPr>
      <w:proofErr w:type="gramStart"/>
      <w:r>
        <w:rPr>
          <w:b w:val="0"/>
          <w:szCs w:val="24"/>
        </w:rPr>
        <w:t>В</w:t>
      </w:r>
      <w:r w:rsidR="00914C98" w:rsidRPr="0082291A">
        <w:rPr>
          <w:b w:val="0"/>
          <w:szCs w:val="24"/>
        </w:rPr>
        <w:t xml:space="preserve">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</w:t>
      </w:r>
      <w:r>
        <w:rPr>
          <w:b w:val="0"/>
          <w:szCs w:val="24"/>
        </w:rPr>
        <w:t>з</w:t>
      </w:r>
      <w:r w:rsidRPr="0082291A">
        <w:rPr>
          <w:b w:val="0"/>
          <w:szCs w:val="24"/>
        </w:rPr>
        <w:t xml:space="preserve">а 2016 год </w:t>
      </w:r>
      <w:r w:rsidR="00914C98" w:rsidRPr="007E5D6F">
        <w:rPr>
          <w:b w:val="0"/>
          <w:szCs w:val="24"/>
        </w:rPr>
        <w:t xml:space="preserve">посредством системы электронной очереди «Дамаск» зарегистрировано </w:t>
      </w:r>
      <w:r w:rsidR="00B677B4" w:rsidRPr="007E5D6F">
        <w:rPr>
          <w:b w:val="0"/>
          <w:szCs w:val="24"/>
        </w:rPr>
        <w:t>47 120</w:t>
      </w:r>
      <w:r w:rsidR="00914C98" w:rsidRPr="007E5D6F">
        <w:rPr>
          <w:b w:val="0"/>
          <w:szCs w:val="24"/>
        </w:rPr>
        <w:t xml:space="preserve"> обращений граждан</w:t>
      </w:r>
      <w:r w:rsidR="00B677B4" w:rsidRPr="007E5D6F">
        <w:rPr>
          <w:b w:val="0"/>
          <w:szCs w:val="24"/>
        </w:rPr>
        <w:t xml:space="preserve"> (на 33,1% больше, чем в 2015 году)</w:t>
      </w:r>
      <w:r w:rsidR="00914C98" w:rsidRPr="007E5D6F">
        <w:rPr>
          <w:b w:val="0"/>
          <w:szCs w:val="24"/>
        </w:rPr>
        <w:t xml:space="preserve">, в </w:t>
      </w:r>
      <w:r w:rsidR="00914C98" w:rsidRPr="00B677B4">
        <w:rPr>
          <w:b w:val="0"/>
          <w:szCs w:val="24"/>
        </w:rPr>
        <w:t xml:space="preserve">том числе проведено </w:t>
      </w:r>
      <w:r w:rsidR="0082291A">
        <w:rPr>
          <w:b w:val="0"/>
          <w:szCs w:val="24"/>
        </w:rPr>
        <w:t>22 125</w:t>
      </w:r>
      <w:r w:rsidR="00914C98" w:rsidRPr="0082291A">
        <w:rPr>
          <w:b w:val="0"/>
          <w:szCs w:val="24"/>
        </w:rPr>
        <w:t xml:space="preserve"> консультаций</w:t>
      </w:r>
      <w:r w:rsidR="0082291A" w:rsidRPr="0082291A">
        <w:rPr>
          <w:b w:val="0"/>
          <w:szCs w:val="24"/>
        </w:rPr>
        <w:t xml:space="preserve"> (на 24,8% больше, чем в 2015 году)</w:t>
      </w:r>
      <w:r w:rsidR="00914C98" w:rsidRPr="0082291A">
        <w:rPr>
          <w:b w:val="0"/>
          <w:szCs w:val="24"/>
        </w:rPr>
        <w:t xml:space="preserve">, </w:t>
      </w:r>
      <w:r w:rsidR="0082291A" w:rsidRPr="0082291A">
        <w:rPr>
          <w:b w:val="0"/>
          <w:szCs w:val="24"/>
        </w:rPr>
        <w:t>оказано</w:t>
      </w:r>
      <w:r w:rsidR="00914C98" w:rsidRPr="0082291A">
        <w:rPr>
          <w:b w:val="0"/>
          <w:szCs w:val="24"/>
        </w:rPr>
        <w:t xml:space="preserve"> </w:t>
      </w:r>
      <w:r w:rsidR="0082291A" w:rsidRPr="0082291A">
        <w:rPr>
          <w:b w:val="0"/>
          <w:szCs w:val="24"/>
        </w:rPr>
        <w:t>15 673 федеральные услуги (на 54,1% больше, чем в</w:t>
      </w:r>
      <w:proofErr w:type="gramEnd"/>
      <w:r w:rsidR="0082291A" w:rsidRPr="0082291A">
        <w:rPr>
          <w:b w:val="0"/>
          <w:szCs w:val="24"/>
        </w:rPr>
        <w:t xml:space="preserve"> </w:t>
      </w:r>
      <w:proofErr w:type="gramStart"/>
      <w:r w:rsidR="0082291A" w:rsidRPr="0082291A">
        <w:rPr>
          <w:b w:val="0"/>
          <w:szCs w:val="24"/>
        </w:rPr>
        <w:t xml:space="preserve">2015 году), 9 073 региональные услуги (на 24,3% больше, чем в 2015 году), 249 </w:t>
      </w:r>
      <w:r w:rsidR="0082291A" w:rsidRPr="0048261D">
        <w:rPr>
          <w:b w:val="0"/>
          <w:szCs w:val="24"/>
        </w:rPr>
        <w:t>муниципальных услуг (на 22,1% больше, чем в 2015 году).</w:t>
      </w:r>
      <w:proofErr w:type="gramEnd"/>
      <w:r w:rsidR="0082291A" w:rsidRPr="0048261D">
        <w:rPr>
          <w:b w:val="0"/>
          <w:szCs w:val="24"/>
        </w:rPr>
        <w:t xml:space="preserve"> </w:t>
      </w:r>
      <w:r w:rsidR="007E5D6F" w:rsidRPr="0048261D">
        <w:rPr>
          <w:b w:val="0"/>
          <w:szCs w:val="24"/>
        </w:rPr>
        <w:t>Среднее время ожидания заявителями в очереди не превышает 15 минут.</w:t>
      </w:r>
    </w:p>
    <w:p w:rsidR="0082291A" w:rsidRPr="007E5D6F" w:rsidRDefault="0082291A" w:rsidP="0082291A">
      <w:pPr>
        <w:ind w:firstLine="708"/>
        <w:jc w:val="both"/>
        <w:rPr>
          <w:b w:val="0"/>
          <w:color w:val="FF0000"/>
          <w:szCs w:val="24"/>
        </w:rPr>
      </w:pPr>
      <w:r w:rsidRPr="0082291A">
        <w:rPr>
          <w:b w:val="0"/>
          <w:szCs w:val="24"/>
        </w:rPr>
        <w:t xml:space="preserve">Наибольшим  спросом пользуются услуги Департамента социального развития ХМАО-Югры, Управления Федеральной службы государственной регистрации, кадастра и картографии по ХМАО-Югре и филиала ФГБУ </w:t>
      </w:r>
      <w:r w:rsidR="00BF2FDA">
        <w:rPr>
          <w:b w:val="0"/>
          <w:szCs w:val="24"/>
        </w:rPr>
        <w:t>«</w:t>
      </w:r>
      <w:r w:rsidRPr="0082291A">
        <w:rPr>
          <w:b w:val="0"/>
          <w:szCs w:val="24"/>
        </w:rPr>
        <w:t xml:space="preserve">ФКП </w:t>
      </w:r>
      <w:proofErr w:type="spellStart"/>
      <w:r w:rsidRPr="0082291A">
        <w:rPr>
          <w:b w:val="0"/>
          <w:szCs w:val="24"/>
        </w:rPr>
        <w:t>Росреестр</w:t>
      </w:r>
      <w:r w:rsidR="00BF2FDA">
        <w:rPr>
          <w:b w:val="0"/>
          <w:szCs w:val="24"/>
        </w:rPr>
        <w:t>а</w:t>
      </w:r>
      <w:proofErr w:type="spellEnd"/>
      <w:r w:rsidR="00BF2FDA">
        <w:rPr>
          <w:b w:val="0"/>
          <w:szCs w:val="24"/>
        </w:rPr>
        <w:t>»</w:t>
      </w:r>
      <w:r w:rsidRPr="0082291A">
        <w:rPr>
          <w:b w:val="0"/>
          <w:szCs w:val="24"/>
        </w:rPr>
        <w:t xml:space="preserve"> по ХМАО-Югре, Управлени</w:t>
      </w:r>
      <w:r w:rsidR="00F0286A">
        <w:rPr>
          <w:b w:val="0"/>
          <w:szCs w:val="24"/>
        </w:rPr>
        <w:t>я</w:t>
      </w:r>
      <w:r w:rsidRPr="0082291A">
        <w:rPr>
          <w:b w:val="0"/>
          <w:szCs w:val="24"/>
        </w:rPr>
        <w:t xml:space="preserve"> Федеральной миграционной службы по ХМАО-Югре, Комитета по образованию администрации Белоярского района.</w:t>
      </w:r>
      <w:r w:rsidR="00BF2FDA" w:rsidRPr="00BF2FDA">
        <w:rPr>
          <w:b w:val="0"/>
          <w:color w:val="FF0000"/>
          <w:szCs w:val="24"/>
        </w:rPr>
        <w:t xml:space="preserve"> </w:t>
      </w:r>
    </w:p>
    <w:p w:rsidR="00DD7585" w:rsidRPr="00DD7585" w:rsidRDefault="00DD7585" w:rsidP="00DD7585">
      <w:pPr>
        <w:ind w:firstLine="709"/>
        <w:jc w:val="both"/>
        <w:rPr>
          <w:b w:val="0"/>
          <w:bCs/>
          <w:szCs w:val="24"/>
        </w:rPr>
      </w:pPr>
      <w:proofErr w:type="gramStart"/>
      <w:r w:rsidRPr="00DD7585">
        <w:rPr>
          <w:b w:val="0"/>
          <w:szCs w:val="24"/>
        </w:rPr>
        <w:t>В соответствии с утвержденным постановлением администрации Белоярского района от 12 мая 2011 года № 681 Порядком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в целях повышения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качества и доступности муниципальных услуг</w:t>
      </w:r>
      <w:r w:rsidRPr="00DD7585">
        <w:rPr>
          <w:szCs w:val="24"/>
        </w:rPr>
        <w:t xml:space="preserve"> </w:t>
      </w:r>
      <w:r w:rsidRPr="00DD7585">
        <w:rPr>
          <w:b w:val="0"/>
          <w:szCs w:val="24"/>
        </w:rPr>
        <w:t>на территории Белоярского района</w:t>
      </w:r>
      <w:r>
        <w:rPr>
          <w:b w:val="0"/>
          <w:szCs w:val="24"/>
        </w:rPr>
        <w:t xml:space="preserve"> </w:t>
      </w:r>
      <w:r w:rsidRPr="00DD7585">
        <w:rPr>
          <w:b w:val="0"/>
          <w:szCs w:val="24"/>
        </w:rPr>
        <w:t>в течени</w:t>
      </w:r>
      <w:r>
        <w:rPr>
          <w:b w:val="0"/>
          <w:szCs w:val="24"/>
        </w:rPr>
        <w:t>е</w:t>
      </w:r>
      <w:proofErr w:type="gramEnd"/>
      <w:r w:rsidRPr="00DD7585">
        <w:rPr>
          <w:b w:val="0"/>
          <w:szCs w:val="24"/>
        </w:rPr>
        <w:t xml:space="preserve"> 2016 года проводилось анкетирование</w:t>
      </w:r>
      <w:r w:rsidRPr="00DD7585">
        <w:rPr>
          <w:b w:val="0"/>
          <w:bCs/>
          <w:szCs w:val="24"/>
        </w:rPr>
        <w:t xml:space="preserve"> потребителей муниципальных услуг, предоставляемых органами местного самоуправления Белоярского района.</w:t>
      </w:r>
    </w:p>
    <w:p w:rsidR="00DD7585" w:rsidRPr="00DD7585" w:rsidRDefault="0048261D" w:rsidP="00914C98">
      <w:pPr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2016 году в опросе приняли участие </w:t>
      </w:r>
      <w:r w:rsidR="00DD7585" w:rsidRPr="00DD7585">
        <w:rPr>
          <w:b w:val="0"/>
          <w:bCs/>
          <w:szCs w:val="24"/>
        </w:rPr>
        <w:t>75</w:t>
      </w:r>
      <w:r>
        <w:rPr>
          <w:b w:val="0"/>
          <w:bCs/>
          <w:szCs w:val="24"/>
        </w:rPr>
        <w:t xml:space="preserve"> человек (в 2015 году – 57 </w:t>
      </w:r>
      <w:r w:rsidR="00DD7585">
        <w:rPr>
          <w:b w:val="0"/>
          <w:bCs/>
          <w:szCs w:val="24"/>
        </w:rPr>
        <w:t xml:space="preserve">человек, в 2014 </w:t>
      </w:r>
      <w:r>
        <w:rPr>
          <w:b w:val="0"/>
          <w:bCs/>
          <w:szCs w:val="24"/>
        </w:rPr>
        <w:t xml:space="preserve">году </w:t>
      </w:r>
      <w:r w:rsidR="00DD7585">
        <w:rPr>
          <w:b w:val="0"/>
          <w:bCs/>
          <w:szCs w:val="24"/>
        </w:rPr>
        <w:t>– 41 человек</w:t>
      </w:r>
      <w:r w:rsidR="00DD7585" w:rsidRPr="00DD7585">
        <w:rPr>
          <w:b w:val="0"/>
          <w:bCs/>
          <w:szCs w:val="24"/>
        </w:rPr>
        <w:t>)</w:t>
      </w:r>
      <w:r w:rsidR="00DD7585">
        <w:rPr>
          <w:b w:val="0"/>
          <w:bCs/>
          <w:szCs w:val="24"/>
        </w:rPr>
        <w:t>,</w:t>
      </w:r>
      <w:r w:rsidR="00DD7585" w:rsidRPr="00DD7585">
        <w:rPr>
          <w:b w:val="0"/>
          <w:bCs/>
          <w:szCs w:val="24"/>
        </w:rPr>
        <w:t xml:space="preserve"> что свидетельствует о заинтересованности населения качеством предоставляемых муниципальных услуг.</w:t>
      </w:r>
    </w:p>
    <w:p w:rsidR="00DD7585" w:rsidRPr="00DD7585" w:rsidRDefault="00DD7585" w:rsidP="00914C98">
      <w:pPr>
        <w:ind w:firstLine="709"/>
        <w:jc w:val="both"/>
        <w:rPr>
          <w:b w:val="0"/>
          <w:szCs w:val="24"/>
        </w:rPr>
      </w:pPr>
      <w:r w:rsidRPr="00DD7585">
        <w:rPr>
          <w:b w:val="0"/>
          <w:szCs w:val="24"/>
        </w:rPr>
        <w:t xml:space="preserve">По итогам опроса получены высокие показатели степени удовлетворенности населения Белоярского района качеством предоставляемых муниципальных услуг, а так же оценки деятельности органов местного самоуправления Белоярского района, предоставляющих муниципальные услуги. В соответствии с полученными показателями 97,3% </w:t>
      </w:r>
      <w:r w:rsidR="000A6A55" w:rsidRPr="00DD7585">
        <w:rPr>
          <w:b w:val="0"/>
          <w:szCs w:val="24"/>
        </w:rPr>
        <w:t xml:space="preserve">респондентов </w:t>
      </w:r>
      <w:r w:rsidRPr="00DD7585">
        <w:rPr>
          <w:b w:val="0"/>
          <w:szCs w:val="24"/>
        </w:rPr>
        <w:t xml:space="preserve">(в 2015 году – 92,0% в 2014 году – 93,75%) полностью </w:t>
      </w:r>
      <w:proofErr w:type="gramStart"/>
      <w:r w:rsidRPr="00DD7585">
        <w:rPr>
          <w:b w:val="0"/>
          <w:szCs w:val="24"/>
        </w:rPr>
        <w:t>удовлетворены</w:t>
      </w:r>
      <w:proofErr w:type="gramEnd"/>
      <w:r w:rsidRPr="00DD7585">
        <w:rPr>
          <w:b w:val="0"/>
          <w:szCs w:val="24"/>
        </w:rPr>
        <w:t xml:space="preserve"> качеством оказываемых услуг.</w:t>
      </w:r>
    </w:p>
    <w:p w:rsidR="00883B14" w:rsidRDefault="00914C98" w:rsidP="00D27594">
      <w:pPr>
        <w:autoSpaceDE w:val="0"/>
        <w:autoSpaceDN w:val="0"/>
        <w:adjustRightInd w:val="0"/>
        <w:ind w:firstLine="720"/>
        <w:jc w:val="both"/>
        <w:outlineLvl w:val="1"/>
        <w:rPr>
          <w:b w:val="0"/>
          <w:szCs w:val="24"/>
        </w:rPr>
      </w:pPr>
      <w:r w:rsidRPr="00DD7585">
        <w:rPr>
          <w:b w:val="0"/>
          <w:szCs w:val="24"/>
        </w:rPr>
        <w:t>Обозначенные данные свидетельствуют о высоком уровне оказания муниципальных услуг и эффективности принимаемых мер, направленных на повышение качества предоставляемых услуг населению Белоярского района.</w:t>
      </w:r>
    </w:p>
    <w:sectPr w:rsidR="00883B14" w:rsidSect="00873757">
      <w:headerReference w:type="default" r:id="rId8"/>
      <w:pgSz w:w="11906" w:h="16838"/>
      <w:pgMar w:top="1134" w:right="850" w:bottom="1134" w:left="1701" w:header="709" w:footer="624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2B" w:rsidRDefault="00E6182B" w:rsidP="00914C98">
      <w:r>
        <w:separator/>
      </w:r>
    </w:p>
  </w:endnote>
  <w:endnote w:type="continuationSeparator" w:id="0">
    <w:p w:rsidR="00E6182B" w:rsidRDefault="00E6182B" w:rsidP="0091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2B" w:rsidRDefault="00E6182B" w:rsidP="00914C98">
      <w:r>
        <w:separator/>
      </w:r>
    </w:p>
  </w:footnote>
  <w:footnote w:type="continuationSeparator" w:id="0">
    <w:p w:rsidR="00E6182B" w:rsidRDefault="00E6182B" w:rsidP="0091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08270"/>
      <w:docPartObj>
        <w:docPartGallery w:val="Page Numbers (Top of Page)"/>
        <w:docPartUnique/>
      </w:docPartObj>
    </w:sdtPr>
    <w:sdtEndPr/>
    <w:sdtContent>
      <w:p w:rsidR="00E6182B" w:rsidRDefault="00E618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57">
          <w:rPr>
            <w:noProof/>
          </w:rPr>
          <w:t>38</w:t>
        </w:r>
        <w:r>
          <w:fldChar w:fldCharType="end"/>
        </w:r>
      </w:p>
    </w:sdtContent>
  </w:sdt>
  <w:p w:rsidR="00E6182B" w:rsidRDefault="00E618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F71"/>
    <w:multiLevelType w:val="hybridMultilevel"/>
    <w:tmpl w:val="2DBABD8A"/>
    <w:lvl w:ilvl="0" w:tplc="04708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B9F"/>
    <w:multiLevelType w:val="hybridMultilevel"/>
    <w:tmpl w:val="EA7E976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B38B9"/>
    <w:multiLevelType w:val="hybridMultilevel"/>
    <w:tmpl w:val="A2F4099C"/>
    <w:lvl w:ilvl="0" w:tplc="C714FC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0F407A"/>
    <w:multiLevelType w:val="hybridMultilevel"/>
    <w:tmpl w:val="6FA8F6A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8"/>
    <w:rsid w:val="000A6A55"/>
    <w:rsid w:val="00115304"/>
    <w:rsid w:val="001A4F73"/>
    <w:rsid w:val="00297D5C"/>
    <w:rsid w:val="00314BE7"/>
    <w:rsid w:val="0037395C"/>
    <w:rsid w:val="003F4201"/>
    <w:rsid w:val="00441528"/>
    <w:rsid w:val="00474E32"/>
    <w:rsid w:val="0048261D"/>
    <w:rsid w:val="00483C46"/>
    <w:rsid w:val="00521BBE"/>
    <w:rsid w:val="005A644E"/>
    <w:rsid w:val="00696A17"/>
    <w:rsid w:val="007837EE"/>
    <w:rsid w:val="007A682A"/>
    <w:rsid w:val="007A7184"/>
    <w:rsid w:val="007D27A2"/>
    <w:rsid w:val="007E5D6F"/>
    <w:rsid w:val="0082291A"/>
    <w:rsid w:val="00873757"/>
    <w:rsid w:val="00883B14"/>
    <w:rsid w:val="008A61E6"/>
    <w:rsid w:val="008D5641"/>
    <w:rsid w:val="00911741"/>
    <w:rsid w:val="00914C98"/>
    <w:rsid w:val="00972A9E"/>
    <w:rsid w:val="009D48E8"/>
    <w:rsid w:val="009E3D33"/>
    <w:rsid w:val="00A6410F"/>
    <w:rsid w:val="00AB5520"/>
    <w:rsid w:val="00AB62BB"/>
    <w:rsid w:val="00B54307"/>
    <w:rsid w:val="00B549FA"/>
    <w:rsid w:val="00B677B4"/>
    <w:rsid w:val="00BB3D91"/>
    <w:rsid w:val="00BF2FDA"/>
    <w:rsid w:val="00CB7806"/>
    <w:rsid w:val="00D27594"/>
    <w:rsid w:val="00D4517A"/>
    <w:rsid w:val="00D55905"/>
    <w:rsid w:val="00DD7585"/>
    <w:rsid w:val="00E6182B"/>
    <w:rsid w:val="00E90701"/>
    <w:rsid w:val="00EE02A5"/>
    <w:rsid w:val="00F0286A"/>
    <w:rsid w:val="00F30C80"/>
    <w:rsid w:val="00F35FCA"/>
    <w:rsid w:val="00F819D7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4">
    <w:name w:val="header"/>
    <w:basedOn w:val="a"/>
    <w:link w:val="a5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4">
    <w:name w:val="header"/>
    <w:basedOn w:val="a"/>
    <w:link w:val="a5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Виктория Игоревна</dc:creator>
  <cp:keywords/>
  <dc:description/>
  <cp:lastModifiedBy>Меженная Олеся Алексеевна</cp:lastModifiedBy>
  <cp:revision>31</cp:revision>
  <cp:lastPrinted>2016-06-23T07:55:00Z</cp:lastPrinted>
  <dcterms:created xsi:type="dcterms:W3CDTF">2016-06-23T06:39:00Z</dcterms:created>
  <dcterms:modified xsi:type="dcterms:W3CDTF">2017-04-27T09:10:00Z</dcterms:modified>
</cp:coreProperties>
</file>